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object w:dxaOrig="5163" w:dyaOrig="1538">
          <v:rect xmlns:o="urn:schemas-microsoft-com:office:office" xmlns:v="urn:schemas-microsoft-com:vml" id="rectole0000000000" style="width:258.150000pt;height:76.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Gerbiami savivaldybi</w:t>
      </w:r>
      <w:r>
        <w:rPr>
          <w:rFonts w:ascii="Times New Roman" w:hAnsi="Times New Roman" w:cs="Times New Roman" w:eastAsia="Times New Roman"/>
          <w:color w:val="auto"/>
          <w:spacing w:val="0"/>
          <w:position w:val="0"/>
          <w:sz w:val="24"/>
          <w:shd w:fill="auto" w:val="clear"/>
        </w:rPr>
        <w:t xml:space="preserve">ų Švietimo skyrių vadovai ir darbuotojai,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šiais metais </w:t>
      </w:r>
      <w:r>
        <w:rPr>
          <w:rFonts w:ascii="Times New Roman" w:hAnsi="Times New Roman" w:cs="Times New Roman" w:eastAsia="Times New Roman"/>
          <w:color w:val="auto"/>
          <w:spacing w:val="0"/>
          <w:position w:val="0"/>
          <w:sz w:val="24"/>
          <w:shd w:fill="auto" w:val="clear"/>
        </w:rPr>
        <w:t xml:space="preserve">įkurtas labdaros ir paramos fondas „Švieskime vaikus“, kurio tikslas – skatinti vaikus kuo daugiau skaityti, rūpintis, kad vaikiška knygelė būtų pasiekiama kiekvienam vaikui. Mes siekiame ne tik kiekybės, bet ir kokybės, dėl to bendradarbiaujame su Lietuvos rašytojų sąjunga ir Tarptautinės vaikų ir jaunimo literatūros asociacijos Lietuvos skyriumi.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Paskelb</w:t>
      </w:r>
      <w:r>
        <w:rPr>
          <w:rFonts w:ascii="Times New Roman" w:hAnsi="Times New Roman" w:cs="Times New Roman" w:eastAsia="Times New Roman"/>
          <w:color w:val="auto"/>
          <w:spacing w:val="0"/>
          <w:position w:val="0"/>
          <w:sz w:val="24"/>
          <w:shd w:fill="auto" w:val="clear"/>
        </w:rPr>
        <w:t xml:space="preserve">ėme nacionalinį konkursą ir įsteigėme premijas už geriausias naujas vaikiškas knygas. Geriausio autoriaus kūrinys bus išleistas 10 000 tiražu. Siekiame išleisti geriausių lietuviškų vaikiškų knygų bibliotekėles ir jas padovanoti mokykloms, darželiams, bibliotekoms, vaikų ligoninėms, vaikų globos namams.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to, šiais metais rengiame „Maž</w:t>
      </w:r>
      <w:r>
        <w:rPr>
          <w:rFonts w:ascii="Times New Roman" w:hAnsi="Times New Roman" w:cs="Times New Roman" w:eastAsia="Times New Roman"/>
          <w:color w:val="auto"/>
          <w:spacing w:val="0"/>
          <w:position w:val="0"/>
          <w:sz w:val="24"/>
          <w:shd w:fill="auto" w:val="clear"/>
        </w:rPr>
        <w:t xml:space="preserve">ųjų knygų bičiulių festivalį“. Festivalis skirtas motyvuoti vaikus skaityti lietuviškas vaikiškas knygeles. Šiame festivalyje kviečiame dalyvauti vaikų darželių ugdytinius ir pradinių klasių moksleivius. Vaikai dalyvaus skaitymuose, bei rengs spektaklius pagal pasirinktas Prano Mašioto pasakas.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Prašome J</w:t>
      </w:r>
      <w:r>
        <w:rPr>
          <w:rFonts w:ascii="Times New Roman" w:hAnsi="Times New Roman" w:cs="Times New Roman" w:eastAsia="Times New Roman"/>
          <w:b/>
          <w:color w:val="auto"/>
          <w:spacing w:val="0"/>
          <w:position w:val="0"/>
          <w:sz w:val="24"/>
          <w:shd w:fill="auto" w:val="clear"/>
        </w:rPr>
        <w:t xml:space="preserve">ūsų, pagal galimybes, padėti organizuoti jūsų savivaldybėje pastatytų spektaklių peržiūrą, kurioje dalyvautų po vieną geriausią darželio ir mokyklos spektaklį.</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Kiekvienas festivalyje dalyvausiantis vaikas gaus dovan</w:t>
      </w:r>
      <w:r>
        <w:rPr>
          <w:rFonts w:ascii="Times New Roman" w:hAnsi="Times New Roman" w:cs="Times New Roman" w:eastAsia="Times New Roman"/>
          <w:color w:val="auto"/>
          <w:spacing w:val="0"/>
          <w:position w:val="0"/>
          <w:sz w:val="24"/>
          <w:shd w:fill="auto" w:val="clear"/>
        </w:rPr>
        <w:t xml:space="preserve">ų šešias Prano Mašioto knygeles. Kiekviena auklėtoja ir mokytoja, padėjusi spektaklių pastatyme, dovanų gaus knygą „Naisių vasara. Kelias atgalios“.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Pagarbiai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Labdaros ir paramos fondo „Švieskime vaikus“ steig</w:t>
      </w:r>
      <w:r>
        <w:rPr>
          <w:rFonts w:ascii="Times New Roman" w:hAnsi="Times New Roman" w:cs="Times New Roman" w:eastAsia="Times New Roman"/>
          <w:color w:val="auto"/>
          <w:spacing w:val="0"/>
          <w:position w:val="0"/>
          <w:sz w:val="24"/>
          <w:shd w:fill="auto" w:val="clear"/>
        </w:rPr>
        <w:t xml:space="preserve">ėjai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Andrius Mamontovas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Ram</w:t>
      </w:r>
      <w:r>
        <w:rPr>
          <w:rFonts w:ascii="Times New Roman" w:hAnsi="Times New Roman" w:cs="Times New Roman" w:eastAsia="Times New Roman"/>
          <w:color w:val="auto"/>
          <w:spacing w:val="0"/>
          <w:position w:val="0"/>
          <w:sz w:val="24"/>
          <w:shd w:fill="auto" w:val="clear"/>
        </w:rPr>
        <w:t xml:space="preserve">ūnas Karbauskis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Apie J</w:t>
      </w:r>
      <w:r>
        <w:rPr>
          <w:rFonts w:ascii="Times New Roman" w:hAnsi="Times New Roman" w:cs="Times New Roman" w:eastAsia="Times New Roman"/>
          <w:b/>
          <w:color w:val="auto"/>
          <w:spacing w:val="0"/>
          <w:position w:val="0"/>
          <w:sz w:val="24"/>
          <w:shd w:fill="auto" w:val="clear"/>
        </w:rPr>
        <w:t xml:space="preserve">ūsų apsisprendimą padėti rengiant spektaklių peržiūras nuoširdžiai prašome pranešti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Kontaktai:</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Jolanta Zigmantien</w:t>
      </w:r>
      <w:r>
        <w:rPr>
          <w:rFonts w:ascii="Times New Roman" w:hAnsi="Times New Roman" w:cs="Times New Roman" w:eastAsia="Times New Roman"/>
          <w:b/>
          <w:color w:val="auto"/>
          <w:spacing w:val="0"/>
          <w:position w:val="0"/>
          <w:sz w:val="24"/>
          <w:shd w:fill="auto" w:val="clear"/>
        </w:rPr>
        <w:t xml:space="preserve">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abdaros ir paramos fondo "</w:t>
      </w:r>
      <w:r>
        <w:rPr>
          <w:rFonts w:ascii="Times New Roman" w:hAnsi="Times New Roman" w:cs="Times New Roman" w:eastAsia="Times New Roman"/>
          <w:color w:val="auto"/>
          <w:spacing w:val="0"/>
          <w:position w:val="0"/>
          <w:sz w:val="24"/>
          <w:shd w:fill="auto" w:val="clear"/>
        </w:rPr>
        <w:t xml:space="preserve">Švieskime vaikus"</w:t>
      </w:r>
      <w:r>
        <w:rPr>
          <w:rFonts w:ascii="Times New Roman" w:hAnsi="Times New Roman" w:cs="Times New Roman" w:eastAsia="Times New Roman"/>
          <w:color w:val="auto"/>
          <w:spacing w:val="0"/>
          <w:position w:val="0"/>
          <w:sz w:val="24"/>
          <w:shd w:fill="auto" w:val="clear"/>
        </w:rPr>
        <w:t xml:space="preserve"> direktor</w:t>
      </w:r>
      <w:r>
        <w:rPr>
          <w:rFonts w:ascii="Times New Roman" w:hAnsi="Times New Roman" w:cs="Times New Roman" w:eastAsia="Times New Roman"/>
          <w:color w:val="auto"/>
          <w:spacing w:val="0"/>
          <w:position w:val="0"/>
          <w:sz w:val="24"/>
          <w:shd w:fill="auto" w:val="clear"/>
        </w:rPr>
        <w:t xml:space="preserve">ė</w:t>
      </w:r>
      <w:r>
        <w:rPr>
          <w:rFonts w:ascii="Times New Roman" w:hAnsi="Times New Roman" w:cs="Times New Roman" w:eastAsia="Times New Roman"/>
          <w:color w:val="auto"/>
          <w:spacing w:val="0"/>
          <w:position w:val="0"/>
          <w:sz w:val="24"/>
          <w:shd w:fill="auto" w:val="clear"/>
        </w:rPr>
        <w:t xml:space="preserve"> tel. +370 615 578 53 arba el. paštu </w:t>
      </w:r>
      <w:r>
        <w:rPr>
          <w:rFonts w:ascii="Times New Roman" w:hAnsi="Times New Roman" w:cs="Times New Roman" w:eastAsia="Times New Roman"/>
          <w:color w:val="auto"/>
          <w:spacing w:val="0"/>
          <w:position w:val="0"/>
          <w:sz w:val="24"/>
          <w:shd w:fill="auto" w:val="clear"/>
        </w:rPr>
        <w:t xml:space="preserve">projektai</w:t>
      </w:r>
      <w:r>
        <w:rPr>
          <w:rFonts w:ascii="Times New Roman" w:hAnsi="Times New Roman" w:cs="Times New Roman" w:eastAsia="Times New Roman"/>
          <w:color w:val="auto"/>
          <w:spacing w:val="0"/>
          <w:position w:val="0"/>
          <w:sz w:val="24"/>
          <w:shd w:fill="auto" w:val="clear"/>
        </w:rPr>
        <w:t xml:space="preserve">@svieskimevaikus.lt </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Konkurso aprašas pridedamas.</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